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8" w:rsidRDefault="00F879E8" w:rsidP="00F879E8">
      <w:pPr>
        <w:autoSpaceDE w:val="0"/>
        <w:autoSpaceDN w:val="0"/>
        <w:adjustRightInd w:val="0"/>
        <w:spacing w:after="0" w:line="324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 № 1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УТВЕРЖДЕНО </w:t>
      </w:r>
    </w:p>
    <w:p w:rsidR="00F879E8" w:rsidRDefault="00C13B44" w:rsidP="00F879E8">
      <w:pPr>
        <w:autoSpaceDE w:val="0"/>
        <w:autoSpaceDN w:val="0"/>
        <w:adjustRightInd w:val="0"/>
        <w:spacing w:after="0" w:line="324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приказом № 127 от 31.08.2020</w:t>
      </w:r>
      <w:r w:rsidR="00FD752D">
        <w:rPr>
          <w:rFonts w:ascii="Times New Roman CYR" w:hAnsi="Times New Roman CYR" w:cs="Times New Roman CYR"/>
        </w:rPr>
        <w:t>я</w:t>
      </w:r>
      <w:r w:rsidR="00F879E8">
        <w:rPr>
          <w:rFonts w:ascii="Times New Roman CYR" w:hAnsi="Times New Roman CYR" w:cs="Times New Roman CYR"/>
        </w:rPr>
        <w:t xml:space="preserve"> г 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 об обработке персональных данных работников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>Муниципального автономного дошкольного образовательного учреждения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" w:hAnsi="Times New Roman" w:cs="Times New Roman"/>
          <w:b/>
          <w:bCs/>
          <w:color w:val="020802"/>
          <w:sz w:val="24"/>
          <w:szCs w:val="24"/>
        </w:rPr>
      </w:pPr>
      <w:r w:rsidRPr="00F879E8">
        <w:rPr>
          <w:rFonts w:ascii="Times New Roman" w:hAnsi="Times New Roman" w:cs="Times New Roman"/>
          <w:b/>
          <w:bCs/>
          <w:color w:val="02080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 xml:space="preserve"> детского сада </w:t>
      </w:r>
      <w:r w:rsidRPr="00F879E8">
        <w:rPr>
          <w:rFonts w:ascii="Times New Roman" w:hAnsi="Times New Roman" w:cs="Times New Roman"/>
          <w:b/>
          <w:bCs/>
          <w:color w:val="020802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20802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b/>
          <w:bCs/>
          <w:color w:val="020802"/>
          <w:sz w:val="24"/>
          <w:szCs w:val="24"/>
        </w:rPr>
        <w:t>»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F879E8" w:rsidRDefault="00F879E8" w:rsidP="00F879E8">
      <w:pPr>
        <w:numPr>
          <w:ilvl w:val="0"/>
          <w:numId w:val="1"/>
        </w:numPr>
        <w:tabs>
          <w:tab w:val="left" w:pos="319"/>
          <w:tab w:val="left" w:pos="563"/>
          <w:tab w:val="left" w:pos="713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Целью данного Положения является защита персональных данных работников от несанкционированного доступа, неправомерного их использования или утраты.</w:t>
      </w:r>
    </w:p>
    <w:p w:rsidR="00F879E8" w:rsidRDefault="00F879E8" w:rsidP="00F879E8">
      <w:pPr>
        <w:numPr>
          <w:ilvl w:val="0"/>
          <w:numId w:val="1"/>
        </w:numPr>
        <w:tabs>
          <w:tab w:val="left" w:pos="563"/>
          <w:tab w:val="left" w:pos="713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Настоящее Положение разработано на основании статей Конституции РФ, Трудового Кодекса РФ, Кодекса об административных правонарушениях РФ, Гражданского Кодекса РФ, Уголовного Кодекса РФ, а также Федерального закона "Об информации, информатизации и защите информации"</w:t>
      </w:r>
    </w:p>
    <w:p w:rsidR="00F879E8" w:rsidRDefault="00F879E8" w:rsidP="00F879E8">
      <w:pPr>
        <w:numPr>
          <w:ilvl w:val="0"/>
          <w:numId w:val="1"/>
        </w:numPr>
        <w:tabs>
          <w:tab w:val="left" w:pos="563"/>
          <w:tab w:val="left" w:pos="750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Персональные данные относятся к категории конфиденциальной информации.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F879E8" w:rsidRDefault="00F879E8" w:rsidP="00F879E8">
      <w:pPr>
        <w:numPr>
          <w:ilvl w:val="0"/>
          <w:numId w:val="1"/>
        </w:numPr>
        <w:tabs>
          <w:tab w:val="left" w:pos="563"/>
          <w:tab w:val="left" w:pos="656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утверждается и вводится в действие приказом Заведующего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является обязательным для исполнения всеми работниками, имеющими доступ к персональным данным сотрудников. </w:t>
      </w:r>
    </w:p>
    <w:p w:rsidR="00F879E8" w:rsidRPr="00F879E8" w:rsidRDefault="00F879E8" w:rsidP="00F879E8">
      <w:pPr>
        <w:tabs>
          <w:tab w:val="left" w:pos="563"/>
          <w:tab w:val="left" w:pos="656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Понятие и состав персональных данных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Персональные данные работника - информация, необходимая работодателю в связи с трудовыми отношениями и касающиеся конкретного работника. Под информацией о работниках понимаются сведения о фактах, событиях и обстоятельствах жизни работника, позволяющие идентифицировать его личность.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состав персональных данных работника входят: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</w:rPr>
        <w:t xml:space="preserve">анкетные и биографические данные;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образование;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трудовом и общем стаже;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составе семьи;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паспортные данные;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воинском учете;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заработной плате сотрудника;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социальных льготах;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специальность,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занимаемая должность;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наличие судимостей;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адрес места жительства;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домашний телефон;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место работы или учебы членов семьи и родственников;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характер взаимоотношений в семье;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содержание трудового договора;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состав декларируемых сведений о наличии материальных ценностей;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содержание декларации, подаваемой в налоговую инспекцию;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подлинники и копии приказов по личному составу;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личные дела и трудовые книжки сотрудников;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основания к приказам по личному составу;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дела, содержащие материалы по повышению квалификации и переподготовке сотрудников, их аттестации, служебным расследованиям;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копии отчетов, направляемые в органы статистики.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Данные документы являются конфиденциальными, хотя, учитывая их массовость и единое место обработки и хранения - соответствующий гриф ограничения на них не ставится.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Обработка персональных данных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 обработкой персональных данных работника понимается получение, хранение, комбинирование, передача или любое другое использование персональных данных работника.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F879E8" w:rsidRDefault="00F879E8" w:rsidP="00F879E8">
      <w:pPr>
        <w:numPr>
          <w:ilvl w:val="0"/>
          <w:numId w:val="1"/>
        </w:numPr>
        <w:tabs>
          <w:tab w:val="left" w:pos="731"/>
          <w:tab w:val="left" w:pos="1013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Обработка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персональных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F879E8" w:rsidRDefault="00F879E8" w:rsidP="00F879E8">
      <w:pPr>
        <w:numPr>
          <w:ilvl w:val="0"/>
          <w:numId w:val="1"/>
        </w:numPr>
        <w:tabs>
          <w:tab w:val="left" w:pos="731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определении объема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содержания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Трудовым Кодексом и иными федеральными законами.</w:t>
      </w:r>
    </w:p>
    <w:p w:rsidR="00F879E8" w:rsidRDefault="00F879E8" w:rsidP="00F879E8">
      <w:pPr>
        <w:numPr>
          <w:ilvl w:val="0"/>
          <w:numId w:val="1"/>
        </w:numPr>
        <w:tabs>
          <w:tab w:val="left" w:pos="638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Получение персональных данных может осуществляться как путем представления их самим работником, так и путем получения их из иных источников.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Персональные данные следует получать у него самого. Если персональные данные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работника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 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 данные о частной жизни работника (информация о жизнедеятельности в сфере семейных бытовых, личных отношений) могут быть получены и обработаны работодателем только с его письменного согласия.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обработке, передаче и хранению персональных данных работника могут иметь доступ сотрудники: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главный бухгалтер;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делопроизводитель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при наличии)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Использование персональных данных возможно только в соответствии с целями, определившими их получение.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3.4.1. </w:t>
      </w:r>
      <w:r>
        <w:rPr>
          <w:rFonts w:ascii="Times New Roman CYR" w:hAnsi="Times New Roman CYR" w:cs="Times New Roman CYR"/>
          <w:sz w:val="24"/>
          <w:szCs w:val="24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 религиозной и партийной принадлежности запрещено и карается в соответствии с законодательством.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Передача персональных данных работника возможна только с согласия работника или в случаях, прямо предусмотренных законодательством.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передаче персональных данных работника работодатель должен соблюдать следующие требования: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не сообщать персональные данные работника в коммерческих целях без его письменного согласия;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разрешать доступ к персональным данным работников только специально уполномоченным лицам, определенным приказом по организации, при этом указанные лица должны иметь право получать только те персональные данные работника, которые необходимы для выполнения конкретных функций;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75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передаче персональных данных работника потребителям (в том числе и в коммерческих целях) за пределы организации работодатель не должен сообщать эти данные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 или в случаях, установленных федеральным законом.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Все меры конфиденциальности при сборе, обработке и хранении персональных данных сотрудника распространяются как на бумажные, так и на электронные (автоматизированные) носители информации.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 допускается отвечать на вопросы, связанные с передачей персональной информации по телефону или факсу.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Хранение персональных данных должно происходить в порядке, исключающем их утрату или их неправомерное использование.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результате их автоматизированной обработки или электронного получения. Работодатель учитывает личные качества работника, его добросовестный и эффективный труд.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Доступ к персональным данным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Внутренний доступ (доступ внутри организации).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4.1.1. </w:t>
      </w:r>
      <w:r>
        <w:rPr>
          <w:rFonts w:ascii="Times New Roman CYR" w:hAnsi="Times New Roman CYR" w:cs="Times New Roman CYR"/>
          <w:sz w:val="24"/>
          <w:szCs w:val="24"/>
        </w:rPr>
        <w:t xml:space="preserve">Право доступа к персональным данным сотрудника имеют: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750" w:hanging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главный бухгалтер;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750" w:hanging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делопроизводитель.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750" w:hanging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сам работник, носитель данных.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750" w:hanging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другие сотрудники организации при выполнении ими своих служебных обязанностей.</w:t>
      </w:r>
    </w:p>
    <w:p w:rsidR="00F879E8" w:rsidRP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Перечень лиц, имеющих доступ к персональным данным работников, определяется приказом заведующего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>».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Внешний доступ.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числу массовых потребителей персональных данных вне организации можно отнести государственные и негосударственные функциональные структуры: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налоговые инспекции;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правоохранительные органы;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органы статистики;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страховые агентства;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военкоматы;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органы социального страхования;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пенсионные фонды;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подразделения муниципальных органов управления;</w:t>
      </w:r>
    </w:p>
    <w:p w:rsidR="00F879E8" w:rsidRDefault="00F879E8" w:rsidP="00F879E8">
      <w:pPr>
        <w:numPr>
          <w:ilvl w:val="0"/>
          <w:numId w:val="1"/>
        </w:numPr>
        <w:tabs>
          <w:tab w:val="left" w:pos="1031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Надзорно-контрольные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органы имеют доступ к информации только в сфере своей компетенции.</w:t>
      </w:r>
    </w:p>
    <w:p w:rsidR="00F879E8" w:rsidRDefault="00F879E8" w:rsidP="00F879E8">
      <w:pPr>
        <w:numPr>
          <w:ilvl w:val="0"/>
          <w:numId w:val="1"/>
        </w:numPr>
        <w:tabs>
          <w:tab w:val="left" w:pos="1031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Организации, в которые сотрудник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учреждения), могут получить доступ к персональным данным работника только в случае его письменного разрешения.</w:t>
      </w:r>
    </w:p>
    <w:p w:rsidR="00F879E8" w:rsidRDefault="00F879E8" w:rsidP="00F879E8">
      <w:pPr>
        <w:numPr>
          <w:ilvl w:val="0"/>
          <w:numId w:val="1"/>
        </w:numPr>
        <w:tabs>
          <w:tab w:val="left" w:pos="1031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Другие организации. Сведения о работающем сотруднике или уже уволенном могут быть предоставлены другой организации только с письменного запроса на бланке организации, с приложением копии нотариально заверенного заявления работника. 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согласия. (УК РФ).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  <w:lang w:val="en-US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Защита персональных данных </w:t>
      </w:r>
    </w:p>
    <w:p w:rsidR="00F879E8" w:rsidRDefault="00F879E8" w:rsidP="00F879E8">
      <w:pPr>
        <w:numPr>
          <w:ilvl w:val="0"/>
          <w:numId w:val="1"/>
        </w:numPr>
        <w:tabs>
          <w:tab w:val="left" w:pos="525"/>
          <w:tab w:val="left" w:pos="881"/>
        </w:tabs>
        <w:autoSpaceDE w:val="0"/>
        <w:autoSpaceDN w:val="0"/>
        <w:adjustRightInd w:val="0"/>
        <w:spacing w:after="0" w:line="324" w:lineRule="auto"/>
        <w:ind w:firstLine="41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 угрозой или опасностью утраты персональных данных понимается единичное или комплексное,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реальное или потенциальное,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активное или пассивное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проявление злоумышленных возможностей внешних или внутренних источников угрозы создавать неблагоприятные события, оказывать дестабилизирующее воздействие на защищаемую информацию.</w:t>
      </w:r>
    </w:p>
    <w:p w:rsidR="00F879E8" w:rsidRDefault="00F879E8" w:rsidP="00F879E8">
      <w:pPr>
        <w:numPr>
          <w:ilvl w:val="0"/>
          <w:numId w:val="1"/>
        </w:numPr>
        <w:tabs>
          <w:tab w:val="left" w:pos="525"/>
          <w:tab w:val="left" w:pos="881"/>
        </w:tabs>
        <w:autoSpaceDE w:val="0"/>
        <w:autoSpaceDN w:val="0"/>
        <w:adjustRightInd w:val="0"/>
        <w:spacing w:after="0" w:line="324" w:lineRule="auto"/>
        <w:ind w:firstLine="41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 незаинтересованные в возникновении угрозы лица.</w:t>
      </w:r>
    </w:p>
    <w:p w:rsidR="00F879E8" w:rsidRPr="00F879E8" w:rsidRDefault="00F879E8" w:rsidP="00F879E8">
      <w:pPr>
        <w:numPr>
          <w:ilvl w:val="0"/>
          <w:numId w:val="1"/>
        </w:numPr>
        <w:tabs>
          <w:tab w:val="left" w:pos="525"/>
          <w:tab w:val="left" w:pos="881"/>
        </w:tabs>
        <w:autoSpaceDE w:val="0"/>
        <w:autoSpaceDN w:val="0"/>
        <w:adjustRightInd w:val="0"/>
        <w:spacing w:after="0" w:line="324" w:lineRule="auto"/>
        <w:ind w:firstLine="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Защита персональных данных представляет собой жестко регламентированный и динамически технологический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деятельности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>».</w:t>
      </w:r>
    </w:p>
    <w:p w:rsidR="00F879E8" w:rsidRDefault="00F879E8" w:rsidP="00F879E8">
      <w:pPr>
        <w:numPr>
          <w:ilvl w:val="0"/>
          <w:numId w:val="1"/>
        </w:numPr>
        <w:tabs>
          <w:tab w:val="left" w:pos="525"/>
          <w:tab w:val="left" w:pos="881"/>
        </w:tabs>
        <w:autoSpaceDE w:val="0"/>
        <w:autoSpaceDN w:val="0"/>
        <w:adjustRightInd w:val="0"/>
        <w:spacing w:after="0" w:line="324" w:lineRule="auto"/>
        <w:ind w:firstLine="41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в 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орядке, установленном федеральным законом.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1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Внутренняя защита</w:t>
      </w:r>
      <w:r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F879E8" w:rsidRP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Основным виновником несанкционированного доступа к персональным данным является, как правило, персонал, работающий с документами и базами данных. Регламентация доступа персонала к конфиденциальным сведениям,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879E8" w:rsidRDefault="00F879E8" w:rsidP="00F879E8">
      <w:pPr>
        <w:numPr>
          <w:ilvl w:val="0"/>
          <w:numId w:val="1"/>
        </w:numPr>
        <w:tabs>
          <w:tab w:val="left" w:pos="919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обеспечения внутренней защиты персональных данных работников необходимо соблюдать ряд мер: </w:t>
      </w:r>
    </w:p>
    <w:p w:rsidR="00F879E8" w:rsidRDefault="00F879E8" w:rsidP="00F879E8">
      <w:pPr>
        <w:numPr>
          <w:ilvl w:val="0"/>
          <w:numId w:val="1"/>
        </w:numPr>
        <w:tabs>
          <w:tab w:val="left" w:pos="919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ограничение и регламентация состава работников, функциональные обязанности которых требуют конфиденциальных знаний;</w:t>
      </w:r>
    </w:p>
    <w:p w:rsidR="00F879E8" w:rsidRDefault="00F879E8" w:rsidP="00F879E8">
      <w:pPr>
        <w:numPr>
          <w:ilvl w:val="0"/>
          <w:numId w:val="1"/>
        </w:numPr>
        <w:tabs>
          <w:tab w:val="left" w:pos="919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строгое избирательное и обоснованное распределение документов и информации между работниками;</w:t>
      </w:r>
    </w:p>
    <w:p w:rsidR="00F879E8" w:rsidRDefault="00F879E8" w:rsidP="00F879E8">
      <w:pPr>
        <w:numPr>
          <w:ilvl w:val="0"/>
          <w:numId w:val="1"/>
        </w:numPr>
        <w:tabs>
          <w:tab w:val="left" w:pos="919"/>
        </w:tabs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рациональное размещение рабочих мест работников, при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котором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исключалось бы бесконтрольное использование защищаемой информации;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знание работником требований нормативно - методических документов по защите информации и сохранении тайны;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наличие необходимых условий в помещении для работы с конфиденциальными документами и базами данных;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и регламентация состава работников, имеющих право доступа (входа) в помещение, в котором находится вычислительная техника;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организация порядка уничтожения информации; </w:t>
      </w:r>
    </w:p>
    <w:p w:rsidR="00F879E8" w:rsidRP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своевременное выявление нарушения требований разрешительной системы доступа работниками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>»;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воспитательная и разъяснительная работа с сотрудниками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по предупреждению утраты ценных сведений при работе с конфиденциальными документами;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Личные дела могут выдаваться на рабочие места только заведующему, делопроизводителю  (например, при подготовке материалов для аттестации работника).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5.5.3. </w:t>
      </w:r>
      <w:r>
        <w:rPr>
          <w:rFonts w:ascii="Times New Roman CYR" w:hAnsi="Times New Roman CYR" w:cs="Times New Roman CYR"/>
          <w:sz w:val="24"/>
          <w:szCs w:val="24"/>
        </w:rPr>
        <w:t>Защита персональных данных сотрудника на электронных носителях. Все папки, содержащие персональные данные сотрудника, должны быть защищены паролем, который сообщается делопроизводителю.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450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>5.6. "</w:t>
      </w:r>
      <w:r>
        <w:rPr>
          <w:rFonts w:ascii="Times New Roman CYR" w:hAnsi="Times New Roman CYR" w:cs="Times New Roman CYR"/>
          <w:sz w:val="24"/>
          <w:szCs w:val="24"/>
        </w:rPr>
        <w:t xml:space="preserve">Внешняя защита".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5.6.1. </w:t>
      </w:r>
      <w:r>
        <w:rPr>
          <w:rFonts w:ascii="Times New Roman CYR" w:hAnsi="Times New Roman CYR" w:cs="Times New Roman CYR"/>
          <w:sz w:val="24"/>
          <w:szCs w:val="24"/>
        </w:rPr>
        <w:t xml:space="preserve">Для защиты конфиденциальной информации создаются целенаправленные неблагоприятные условия и труднопреодолимые препятствия для лица, пытающегося совершить несанкционированный доступ и овладение информацией. Целью и результатом несанкционированного доступа к информационным ресурсам может быть не только овладение ценными сведениями и их использование, но и их видоизменение, уничтожение, внесение вируса, подмена, фальсификация содержания реквизитов документа и др.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5.6.2. </w:t>
      </w:r>
      <w:r>
        <w:rPr>
          <w:rFonts w:ascii="Times New Roman CYR" w:hAnsi="Times New Roman CYR" w:cs="Times New Roman CYR"/>
          <w:sz w:val="24"/>
          <w:szCs w:val="24"/>
        </w:rPr>
        <w:t xml:space="preserve">Под посторонним лицом понимается любое лицо, не имеющее непосредственного отношения к деятельности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посетители, работники других организационных структур. 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 в отделе персонала.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5.6.3. </w:t>
      </w:r>
      <w:r>
        <w:rPr>
          <w:rFonts w:ascii="Times New Roman CYR" w:hAnsi="Times New Roman CYR" w:cs="Times New Roman CYR"/>
          <w:sz w:val="24"/>
          <w:szCs w:val="24"/>
        </w:rPr>
        <w:t xml:space="preserve">Для обеспечения внешней защиты персональных данных сотрудников необходимо соблюдать ряд мер: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 CYR" w:hAnsi="Times New Roman CYR" w:cs="Times New Roman CYR"/>
          <w:sz w:val="24"/>
          <w:szCs w:val="24"/>
        </w:rPr>
        <w:t xml:space="preserve">порядок приема, учета и контроля деятельности посетителей;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пропускной режим организации;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технические средства охраны, сигнализации;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порядок охраны территории, здания, помещений;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требования к защите информации при интервьюировании и собеседованиях.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 CYR" w:hAnsi="Times New Roman CYR" w:cs="Times New Roman CYR"/>
          <w:sz w:val="24"/>
          <w:szCs w:val="24"/>
        </w:rPr>
        <w:t xml:space="preserve">Все лица, связанные с получением, обработкой и защитой персональных данных, обязаны подписать обязательство о неразглашении персональных данных работников.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lastRenderedPageBreak/>
        <w:t xml:space="preserve">5.8. </w:t>
      </w:r>
      <w:r>
        <w:rPr>
          <w:rFonts w:ascii="Times New Roman CYR" w:hAnsi="Times New Roman CYR" w:cs="Times New Roman CYR"/>
          <w:sz w:val="24"/>
          <w:szCs w:val="24"/>
        </w:rPr>
        <w:t xml:space="preserve">По возможности персональные данные обезличиваются.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 CYR" w:hAnsi="Times New Roman CYR" w:cs="Times New Roman CYR"/>
          <w:sz w:val="24"/>
          <w:szCs w:val="24"/>
        </w:rPr>
        <w:t xml:space="preserve">Кроме мер защиты персональных данных, установленных законодательством, работодатели, работники могут вырабатывать совместные меры защиты персональных данных работников. 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Calibri" w:hAnsi="Calibri" w:cs="Calibri"/>
        </w:rPr>
      </w:pP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879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Права и обязанности работника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 xml:space="preserve">Закрепление прав работника, регламентирующих защиту его персональных данных, обеспечивает сохранность полной и точной информации о нем.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и обязанностях в этой области.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 xml:space="preserve">В целях защиты персональных данных, хранящихся у работодателя, работник имеет право: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требовать исключения или исправления неверных или неполных персональных данных.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 свободный бесплатный доступ к своим персональным данным, включая право на получение копий любой записи, содержащей персональные данные;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персональные данные оценочного характера дополнить заявлением, выражающим его собственную точку зрения;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определять своих представителей для защиты своих персональных данных;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38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 сохранение и защиту своей личной и семейной тайны.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 обязан: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56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>-</w:t>
      </w:r>
      <w:r w:rsidRPr="00F879E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передавать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работодателю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или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его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представителю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комплекс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достоверных</w:t>
      </w:r>
      <w:r>
        <w:rPr>
          <w:rFonts w:ascii="Times New Roman CYR" w:hAnsi="Times New Roman CYR" w:cs="Times New Roman CYR"/>
          <w:sz w:val="21"/>
          <w:szCs w:val="21"/>
        </w:rPr>
        <w:t>,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документированных персональных данных, состав которых установлен Трудовым кодексом РФ.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left="356"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своевременно сообщать работодателю об изменении своих персональных данных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Работники ставят работодателя в известность об изменении фамилии, имени, отчества, даты рождения, что получает отражение в трудовой книжке на основании представленных документов. При необходимости изменяются данные об образовании, профессии, специальности, присвоении нового разряда и пр.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6.6. </w:t>
      </w:r>
      <w:r>
        <w:rPr>
          <w:rFonts w:ascii="Times New Roman CYR" w:hAnsi="Times New Roman CYR" w:cs="Times New Roman CYR"/>
          <w:sz w:val="24"/>
          <w:szCs w:val="24"/>
        </w:rPr>
        <w:t xml:space="preserve">В целях защиты частной жизни, личной и семейной тайны работники не должны отказываться от своего права на обработку персональных данных только с их согласия, поскольку это может повлечь причинение морального, материального вреда. 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Ответственность за разглашение конфиденциальной информации, связанной с персональными данными: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Персональная ответственность -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Заведующий, разрешающий доступ сотрудника к конфиденциальному документу, несет персональную ответственность за данное разрешение. 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Каждый сотрудник МАДОУ детского сада </w:t>
      </w:r>
      <w:r w:rsidRPr="00F879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Тополек</w:t>
      </w:r>
      <w:r w:rsidRPr="00F879E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получающий для работы конфиденциальный документ, несет единоличную ответственность за сохранность носителя и конфиденциальность информации.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6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3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Должностные лица, в обязанность которых входит ведение персональных данных сотрудника,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Неправомерный отказ в предоставлении собранных в установленном порядке документов, либо несвоевременное предоставление таких документов или иной информации в случаях, предусмотренных законом, либо предоставление неполной или заведомо ложной информации - влечет наложение на должностных лиц административного штрафа в размере, определяемом Кодексом об административных правонарушениях.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3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Гражданским Кодексом лица, незаконными методами получившие информацию, составляющую служебную тайну, обязаны возместить причиненные убытки, причем такая же обязанность возлагается и на работников.</w:t>
      </w:r>
    </w:p>
    <w:p w:rsidR="00F879E8" w:rsidRDefault="00F879E8" w:rsidP="00F879E8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43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Уголовная ответственность за нарушение неприкосновенности частной жизни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 том числе незаконное собирание или распространение сведений о частной жизни лица, составляющего его личную или семейную тайну, без его согласия), неправомерный доступ к охраняемой законом компьютерной информации, неправомерный отказ в предоставлении собранных в установленном порядке документов и сведений (если эти деяния причинили вред правам и законным интересам граждан), совершенные лицом с использованием своего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служебного положения наказывается штрафом, либо лишением права занимать определенные должности или заниматься определенной деятельностью, либо арестом в соответствии с УК РФ.</w:t>
      </w:r>
    </w:p>
    <w:p w:rsidR="00F879E8" w:rsidRDefault="00F879E8" w:rsidP="00F879E8">
      <w:pPr>
        <w:autoSpaceDE w:val="0"/>
        <w:autoSpaceDN w:val="0"/>
        <w:adjustRightInd w:val="0"/>
        <w:spacing w:after="0" w:line="324" w:lineRule="auto"/>
        <w:ind w:firstLine="525"/>
        <w:jc w:val="both"/>
        <w:rPr>
          <w:rFonts w:ascii="Times New Roman CYR" w:hAnsi="Times New Roman CYR" w:cs="Times New Roman CYR"/>
          <w:sz w:val="24"/>
          <w:szCs w:val="24"/>
        </w:rPr>
      </w:pPr>
      <w:r w:rsidRPr="00F879E8">
        <w:rPr>
          <w:rFonts w:ascii="Times New Roman" w:hAnsi="Times New Roman" w:cs="Times New Roman"/>
          <w:sz w:val="24"/>
          <w:szCs w:val="24"/>
        </w:rPr>
        <w:t xml:space="preserve">7.6. </w:t>
      </w:r>
      <w:r>
        <w:rPr>
          <w:rFonts w:ascii="Times New Roman CYR" w:hAnsi="Times New Roman CYR" w:cs="Times New Roman CYR"/>
          <w:sz w:val="24"/>
          <w:szCs w:val="24"/>
        </w:rPr>
        <w:t xml:space="preserve">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</w:t>
      </w: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both"/>
        <w:rPr>
          <w:rFonts w:ascii="Calibri" w:hAnsi="Calibri" w:cs="Calibri"/>
        </w:rPr>
      </w:pPr>
    </w:p>
    <w:p w:rsidR="00F879E8" w:rsidRPr="00F879E8" w:rsidRDefault="00F879E8" w:rsidP="00F879E8">
      <w:pPr>
        <w:autoSpaceDE w:val="0"/>
        <w:autoSpaceDN w:val="0"/>
        <w:adjustRightInd w:val="0"/>
        <w:spacing w:after="0" w:line="324" w:lineRule="auto"/>
        <w:ind w:firstLine="375"/>
        <w:jc w:val="right"/>
        <w:rPr>
          <w:rFonts w:ascii="Calibri" w:hAnsi="Calibri" w:cs="Calibri"/>
        </w:rPr>
      </w:pPr>
    </w:p>
    <w:p w:rsidR="002B75B5" w:rsidRDefault="002B75B5"/>
    <w:sectPr w:rsidR="002B75B5" w:rsidSect="004D50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1E5D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9E8"/>
    <w:rsid w:val="002B75B5"/>
    <w:rsid w:val="00C13B44"/>
    <w:rsid w:val="00EF3C2F"/>
    <w:rsid w:val="00F879E8"/>
    <w:rsid w:val="00FD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2944</Words>
  <Characters>16784</Characters>
  <Application>Microsoft Office Word</Application>
  <DocSecurity>0</DocSecurity>
  <Lines>139</Lines>
  <Paragraphs>39</Paragraphs>
  <ScaleCrop>false</ScaleCrop>
  <Company/>
  <LinksUpToDate>false</LinksUpToDate>
  <CharactersWithSpaces>19689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2022-12-29T05:21:00Z</cp:lastPrinted>
  <dcterms:created xsi:type="dcterms:W3CDTF">2022-12-28T10:29:00Z</dcterms:created>
  <dcterms:modified xsi:type="dcterms:W3CDTF">2022-12-29T05:28:00Z</dcterms:modified>
</cp:coreProperties>
</file>